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</w:rPr>
        <w:t>2023年“移动杯”陕西省数据安全管理员职业技能大赛</w:t>
      </w: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</w:rPr>
      </w:pP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2023年“移动杯”陕西省数据安全管理员职业技能大赛赛事已圆满收官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eastAsia="zh-CN"/>
        </w:rPr>
        <w:t>。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现将获奖选手、优胜团队、最佳组织单位、优秀组织单位和优秀组织工作者名单通报如下：</w:t>
      </w:r>
    </w:p>
    <w:p>
      <w:pPr>
        <w:spacing w:line="560" w:lineRule="exact"/>
        <w:ind w:firstLine="640" w:firstLineChars="200"/>
        <w:rPr>
          <w:rStyle w:val="8"/>
          <w:rFonts w:ascii="黑体" w:hAnsi="黑体" w:eastAsia="黑体" w:cs="黑体"/>
          <w:sz w:val="32"/>
          <w:szCs w:val="30"/>
        </w:rPr>
      </w:pPr>
      <w:r>
        <w:rPr>
          <w:rStyle w:val="8"/>
          <w:rFonts w:hint="eastAsia" w:ascii="黑体" w:hAnsi="黑体" w:eastAsia="黑体" w:cs="黑体"/>
          <w:sz w:val="32"/>
          <w:szCs w:val="30"/>
        </w:rPr>
        <w:t>一、获奖选手</w:t>
      </w:r>
    </w:p>
    <w:p>
      <w:pPr>
        <w:spacing w:line="560" w:lineRule="exact"/>
        <w:ind w:firstLine="643" w:firstLineChars="200"/>
        <w:rPr>
          <w:rStyle w:val="8"/>
          <w:rFonts w:ascii="Times New Roman" w:hAnsi="Times New Roman" w:eastAsia="仿宋_GB2312" w:cs="Times New Roman"/>
          <w:b/>
          <w:bCs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</w:rPr>
        <w:t>个人总冠军：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中国联合网络通信有限公司陕西省分公司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 xml:space="preserve">  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刘都</w:t>
      </w:r>
    </w:p>
    <w:p>
      <w:pPr>
        <w:spacing w:line="560" w:lineRule="exact"/>
        <w:ind w:firstLine="643" w:firstLineChars="200"/>
        <w:rPr>
          <w:rStyle w:val="8"/>
          <w:rFonts w:ascii="Times New Roman" w:hAnsi="Times New Roman" w:eastAsia="仿宋_GB2312" w:cs="Times New Roman"/>
          <w:b/>
          <w:bCs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</w:rPr>
        <w:t>个人赛一等奖：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中国移动通信集团陕西有限公司商洛分公司 屈立斌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中国电信股份有限公司西安分公司  董凯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苟毅博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长安银行股份有限公司  杨慧锋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向东奎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中国铁路西安局集团公司  付超</w:t>
      </w:r>
    </w:p>
    <w:p>
      <w:pPr>
        <w:spacing w:line="560" w:lineRule="exact"/>
        <w:ind w:firstLine="643" w:firstLineChars="200"/>
        <w:rPr>
          <w:rStyle w:val="8"/>
          <w:rFonts w:ascii="Times New Roman" w:hAnsi="Times New Roman" w:eastAsia="仿宋_GB2312" w:cs="Times New Roman"/>
          <w:b/>
          <w:bCs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</w:rPr>
        <w:t>个人赛二等奖：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  秦超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  党宝英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  刘伟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中国电信股份有限公司陕西分公司  贾轶新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中国联合网络通信有限公司陕西省分公司  陈鑫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中国联合网络通信有限公司陕西省分公司  李尹璐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苏海明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蔡金涛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陕西省农村信用社联合社  陈宝庆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中国人民银行陕西省分行  陈章龙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田宁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张勇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国家税务总局陕西省税务局  刘东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西安现代控制技术研究所  王萌</w:t>
      </w:r>
    </w:p>
    <w:p>
      <w:pPr>
        <w:spacing w:line="560" w:lineRule="exact"/>
        <w:ind w:firstLine="643" w:firstLineChars="200"/>
        <w:rPr>
          <w:rStyle w:val="8"/>
          <w:rFonts w:ascii="Times New Roman" w:hAnsi="Times New Roman" w:eastAsia="仿宋_GB2312" w:cs="Times New Roman"/>
          <w:b/>
          <w:bCs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</w:rPr>
        <w:t>个人赛三等奖：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中国移动通信集团陕西有限公司延安分公司  彭思远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  邢力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  唐芸芸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中国移动通信集团陕西有限公司安康分公司  杜恒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中国电信股份有限公司西安分公司  康杨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中国电信股份有限公司宝鸡分公司  蔡越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中国联合网络通信有限公司陕西省分公司  赵恒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中国联合网络通信有限公司商洛市分公司  周思星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赵文博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黄克冬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中国建设银行股份有限公司榆林分行  贺学琳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中国人民银行陕西省分行  李楚杨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西安银行股份有限公司  薛瑞仓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韩晓山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窦敬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国家税务总局陕西省税务局  加鑫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西安现代控制技术研究所  </w:t>
      </w:r>
      <w:bookmarkStart w:id="0" w:name="_GoBack"/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聂卉</w:t>
      </w:r>
      <w:bookmarkEnd w:id="0"/>
    </w:p>
    <w:p>
      <w:pPr>
        <w:spacing w:line="560" w:lineRule="exact"/>
        <w:ind w:firstLine="640" w:firstLineChars="200"/>
        <w:rPr>
          <w:rStyle w:val="8"/>
          <w:rFonts w:ascii="黑体" w:hAnsi="黑体" w:eastAsia="黑体" w:cs="黑体"/>
          <w:sz w:val="32"/>
          <w:szCs w:val="30"/>
        </w:rPr>
      </w:pPr>
      <w:r>
        <w:rPr>
          <w:rStyle w:val="8"/>
          <w:rFonts w:hint="eastAsia" w:ascii="黑体" w:hAnsi="黑体" w:eastAsia="黑体" w:cs="黑体"/>
          <w:sz w:val="32"/>
          <w:szCs w:val="30"/>
        </w:rPr>
        <w:t>二、优胜团队</w:t>
      </w:r>
    </w:p>
    <w:p>
      <w:pPr>
        <w:spacing w:line="560" w:lineRule="exact"/>
        <w:ind w:firstLine="643" w:firstLineChars="200"/>
        <w:rPr>
          <w:rStyle w:val="8"/>
          <w:rFonts w:ascii="Times New Roman" w:hAnsi="Times New Roman" w:eastAsia="仿宋_GB2312" w:cs="Times New Roman"/>
          <w:b/>
          <w:bCs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</w:rPr>
        <w:t>团队赛一等奖：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中国移动通信集团陕西有限公司商洛分公司  陕西移动尖刀1队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中国电信股份有限公司陕西分公司  陕西电信25队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中国联合网络通信有限公司陕西省分公司  冲冲小分队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数据守望2队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陕西省农村信用社联合社  陕西农信一队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长庆12队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中通服科信信息技术有限公司  陕西通服-猎刃一队</w:t>
      </w:r>
    </w:p>
    <w:p>
      <w:pPr>
        <w:spacing w:line="560" w:lineRule="exact"/>
        <w:ind w:firstLine="643" w:firstLineChars="200"/>
        <w:rPr>
          <w:rStyle w:val="8"/>
          <w:rFonts w:ascii="Times New Roman" w:hAnsi="Times New Roman" w:eastAsia="仿宋_GB2312" w:cs="Times New Roman"/>
          <w:b/>
          <w:bCs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</w:rPr>
        <w:t>团队赛二等奖：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  陕西移动网管中心一席之地队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  陕西移动尖刀冲冲冲队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中国移动通信集团陕西有限公司榆林分公司  陕西移动榆林分公司傲虎队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中国电信股份有限公司西安分公司  陕西电信10队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中国电信股份有限公司宝鸡分公司  陕西电信4队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中国联合网络通信有限公司陕西省分公司  汪汪立大功队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陕西广电融合云一队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数据守望1队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中国建设银行股份有限公司陕西省分行  善建者行一队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中国人民银行陕西省分行  铟铟铟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长庆25队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长庆18队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中国铁路西安局集团公司  西铁二队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国家税务总局陕西省税务局  国家税务总局陕西省税务局1队</w:t>
      </w:r>
    </w:p>
    <w:p>
      <w:pPr>
        <w:spacing w:line="560" w:lineRule="exact"/>
        <w:ind w:firstLine="643" w:firstLineChars="200"/>
        <w:rPr>
          <w:rStyle w:val="8"/>
          <w:rFonts w:ascii="Times New Roman" w:hAnsi="Times New Roman" w:eastAsia="仿宋_GB2312" w:cs="Times New Roman"/>
          <w:b/>
          <w:bCs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</w:rPr>
        <w:t>团队赛三等奖：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  陕西移动网优中心八百标兵奔北坡队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  陕西移动尖刀IT队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中国移动通信集团陕西有限公司西安分公司  陕西移动西安分公司1队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中国移动通信集团陕西有限公司榆林分公司  陕西移动尖刀火火火焰队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中国电信股份有限公司陕西分公司  陕西电信6队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中国电信股份有限公司西安分公司  陕西电信9队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中国联合网络通信有限公司西安市分公司  三叶草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中国联合网络通信有限公司陕西省分公司  儒风三人行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数据守望3队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陕西广电网络传媒（集团）股份有限公司  数据守望4队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长安银行股份有限公司  ccabchina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西部证券股份有限公司  数眸聪者无声队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陕西省农村信用社联合社  陕西农信三队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长庆6队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中国石油长庆油田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分公司</w:t>
      </w: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  长庆1队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西安现代控制技术研究所  中国兵器二〇三所1队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陕西钢铁集团有限公司  星梦队</w:t>
      </w:r>
    </w:p>
    <w:p>
      <w:pPr>
        <w:spacing w:line="560" w:lineRule="exact"/>
        <w:ind w:firstLine="640" w:firstLineChars="200"/>
        <w:rPr>
          <w:rStyle w:val="8"/>
          <w:rFonts w:hint="eastAsia" w:ascii="Times New Roman" w:hAnsi="Times New Roman" w:eastAsia="黑体" w:cs="Times New Roman"/>
          <w:b/>
          <w:bCs/>
          <w:sz w:val="32"/>
          <w:szCs w:val="30"/>
          <w:lang w:eastAsia="zh-CN"/>
        </w:rPr>
      </w:pPr>
      <w:r>
        <w:rPr>
          <w:rStyle w:val="8"/>
          <w:rFonts w:hint="eastAsia" w:ascii="黑体" w:hAnsi="黑体" w:eastAsia="黑体" w:cs="黑体"/>
          <w:sz w:val="32"/>
          <w:szCs w:val="30"/>
        </w:rPr>
        <w:t>三、最佳组织单位</w:t>
      </w:r>
      <w:r>
        <w:rPr>
          <w:rStyle w:val="8"/>
          <w:rFonts w:hint="eastAsia" w:ascii="黑体" w:hAnsi="黑体" w:eastAsia="黑体" w:cs="黑体"/>
          <w:sz w:val="32"/>
          <w:szCs w:val="30"/>
          <w:lang w:eastAsia="zh-CN"/>
        </w:rPr>
        <w:t>：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中国移动通信集团陕西有限公司</w:t>
      </w:r>
    </w:p>
    <w:p>
      <w:pPr>
        <w:spacing w:line="560" w:lineRule="exact"/>
        <w:ind w:firstLine="640" w:firstLineChars="200"/>
        <w:rPr>
          <w:rStyle w:val="8"/>
          <w:rFonts w:hint="eastAsia" w:ascii="黑体" w:hAnsi="黑体" w:eastAsia="黑体" w:cs="黑体"/>
          <w:sz w:val="32"/>
          <w:szCs w:val="30"/>
          <w:lang w:eastAsia="zh-CN"/>
        </w:rPr>
      </w:pPr>
      <w:r>
        <w:rPr>
          <w:rStyle w:val="8"/>
          <w:rFonts w:hint="eastAsia" w:ascii="黑体" w:hAnsi="黑体" w:eastAsia="黑体" w:cs="黑体"/>
          <w:sz w:val="32"/>
          <w:szCs w:val="30"/>
        </w:rPr>
        <w:t>四、优秀组织单位</w:t>
      </w:r>
      <w:r>
        <w:rPr>
          <w:rStyle w:val="8"/>
          <w:rFonts w:hint="eastAsia" w:ascii="黑体" w:hAnsi="黑体" w:eastAsia="黑体" w:cs="黑体"/>
          <w:sz w:val="32"/>
          <w:szCs w:val="30"/>
          <w:lang w:eastAsia="zh-CN"/>
        </w:rPr>
        <w:t>：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中国信息通信研究院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中国人民银行陕西省分行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中国电信股份有限公司陕西分公司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中国联合网络通信有限公司陕西省分公司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中国铁塔股份有限公司陕西省分公司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陕西广电网络传媒（集团）股份有限公司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陕西省通信服务有限公司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陕西省兵器工业管理局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中国铁路西安局集团有限公司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中国石油长庆油田分公司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西安国际医学投资股份有限公司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国家税务总局陕西省税务局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陕西钢铁集团有限公司</w:t>
      </w:r>
    </w:p>
    <w:p>
      <w:pPr>
        <w:spacing w:line="560" w:lineRule="exact"/>
        <w:ind w:firstLine="643" w:firstLineChars="200"/>
        <w:rPr>
          <w:rStyle w:val="8"/>
          <w:rFonts w:ascii="Times New Roman" w:hAnsi="Times New Roman" w:eastAsia="仿宋_GB2312" w:cs="Times New Roman"/>
          <w:b/>
          <w:bCs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  <w:lang w:val="en-US" w:eastAsia="zh-CN"/>
        </w:rPr>
        <w:t>五、</w:t>
      </w: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</w:rPr>
        <w:t>优秀组织</w:t>
      </w: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  <w:lang w:val="en-US" w:eastAsia="zh-CN"/>
        </w:rPr>
        <w:t>工作者</w:t>
      </w:r>
      <w:r>
        <w:rPr>
          <w:rStyle w:val="8"/>
          <w:rFonts w:hint="eastAsia" w:ascii="Times New Roman" w:hAnsi="Times New Roman" w:eastAsia="仿宋_GB2312" w:cs="Times New Roman"/>
          <w:b/>
          <w:bCs/>
          <w:sz w:val="32"/>
          <w:szCs w:val="30"/>
        </w:rPr>
        <w:t>：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中国信息通信研究院—代长生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中国人民银行陕西省分行—秦婧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中国电信股份有限公司陕西分公司—常青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中国移动通信集团陕西有限公司—沈阅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中国联合网络通信有限公司陕西省分公司—曹清华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中国铁塔股份有限公司陕西省分公司—申田龙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陕西广电网络传媒（集团）股份有限公司—冯小峰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陕西省通信服务有限公司—董朋朋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陕西省兵器工业管理局—朱晓明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中国铁路西安局集团有限公司—乔军利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中国石油长庆油田分公司—王娟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西安国际医学投资股份有限公司—郭华伟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国家税务总局陕西省税务局—李乐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  <w:r>
        <w:rPr>
          <w:rStyle w:val="8"/>
          <w:rFonts w:hint="eastAsia" w:ascii="Times New Roman" w:hAnsi="Times New Roman" w:eastAsia="仿宋_GB2312" w:cs="Times New Roman"/>
          <w:sz w:val="32"/>
          <w:szCs w:val="30"/>
        </w:rPr>
        <w:t>陕西钢铁集团有限公司—李作鹏</w:t>
      </w: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</w:p>
    <w:p>
      <w:pPr>
        <w:spacing w:line="560" w:lineRule="exact"/>
        <w:ind w:firstLine="640" w:firstLineChars="200"/>
        <w:rPr>
          <w:rStyle w:val="8"/>
          <w:rFonts w:ascii="Times New Roman" w:hAnsi="Times New Roman" w:eastAsia="仿宋_GB2312" w:cs="Times New Roman"/>
          <w:sz w:val="32"/>
          <w:szCs w:val="30"/>
        </w:rPr>
      </w:pPr>
    </w:p>
    <w:sectPr>
      <w:footerReference r:id="rId3" w:type="default"/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1MzIzNjc4ZGM3ODQ0OTQ3NTQ4MzI1M2IxOTJiMTAifQ=="/>
  </w:docVars>
  <w:rsids>
    <w:rsidRoot w:val="008063DB"/>
    <w:rsid w:val="000433AA"/>
    <w:rsid w:val="000568A5"/>
    <w:rsid w:val="000875DC"/>
    <w:rsid w:val="000C3574"/>
    <w:rsid w:val="000F43F4"/>
    <w:rsid w:val="00135BFE"/>
    <w:rsid w:val="0013699E"/>
    <w:rsid w:val="0018752A"/>
    <w:rsid w:val="001C1FAF"/>
    <w:rsid w:val="0020750D"/>
    <w:rsid w:val="002B6333"/>
    <w:rsid w:val="003036D1"/>
    <w:rsid w:val="00344FF9"/>
    <w:rsid w:val="003570F6"/>
    <w:rsid w:val="003F15E8"/>
    <w:rsid w:val="00402276"/>
    <w:rsid w:val="0048704A"/>
    <w:rsid w:val="004D1ED4"/>
    <w:rsid w:val="004E06E6"/>
    <w:rsid w:val="00517630"/>
    <w:rsid w:val="00525BBE"/>
    <w:rsid w:val="005F695A"/>
    <w:rsid w:val="006575DA"/>
    <w:rsid w:val="00664116"/>
    <w:rsid w:val="0066678E"/>
    <w:rsid w:val="00681A87"/>
    <w:rsid w:val="006842B0"/>
    <w:rsid w:val="006929B1"/>
    <w:rsid w:val="006A4EE1"/>
    <w:rsid w:val="006F15C7"/>
    <w:rsid w:val="006F6DA2"/>
    <w:rsid w:val="007346CC"/>
    <w:rsid w:val="00751092"/>
    <w:rsid w:val="00764AAC"/>
    <w:rsid w:val="00773D17"/>
    <w:rsid w:val="00786E09"/>
    <w:rsid w:val="007A12E8"/>
    <w:rsid w:val="007A43DC"/>
    <w:rsid w:val="007F50F5"/>
    <w:rsid w:val="008063DB"/>
    <w:rsid w:val="00836727"/>
    <w:rsid w:val="008450B3"/>
    <w:rsid w:val="00891BE0"/>
    <w:rsid w:val="00977810"/>
    <w:rsid w:val="009B572A"/>
    <w:rsid w:val="009D03F7"/>
    <w:rsid w:val="00AC5765"/>
    <w:rsid w:val="00AE7629"/>
    <w:rsid w:val="00C17D33"/>
    <w:rsid w:val="00C31E8B"/>
    <w:rsid w:val="00CA2766"/>
    <w:rsid w:val="00D43E3C"/>
    <w:rsid w:val="00D8632E"/>
    <w:rsid w:val="00DD70A3"/>
    <w:rsid w:val="00E05369"/>
    <w:rsid w:val="00E42F68"/>
    <w:rsid w:val="00E71264"/>
    <w:rsid w:val="00EF691F"/>
    <w:rsid w:val="00F5405C"/>
    <w:rsid w:val="00F55E47"/>
    <w:rsid w:val="00F703B5"/>
    <w:rsid w:val="00FF7142"/>
    <w:rsid w:val="02B0787B"/>
    <w:rsid w:val="097F49E2"/>
    <w:rsid w:val="0AE25FDC"/>
    <w:rsid w:val="0DFD44EA"/>
    <w:rsid w:val="17BFAF04"/>
    <w:rsid w:val="50D52567"/>
    <w:rsid w:val="53C457A4"/>
    <w:rsid w:val="66B35F95"/>
    <w:rsid w:val="695C3E8D"/>
    <w:rsid w:val="7E7F9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335</Words>
  <Characters>1914</Characters>
  <Lines>15</Lines>
  <Paragraphs>4</Paragraphs>
  <TotalTime>209</TotalTime>
  <ScaleCrop>false</ScaleCrop>
  <LinksUpToDate>false</LinksUpToDate>
  <CharactersWithSpaces>2245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2022-09-07T19:13:00Z</dcterms:created>
  <dc:creator>Administrator</dc:creator>
  <cp:lastModifiedBy>Administrator</cp:lastModifiedBy>
  <cp:lastPrinted>2023-09-26T03:13:17Z</cp:lastPrinted>
  <dcterms:modified xsi:type="dcterms:W3CDTF">2023-09-26T07:21:17Z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A079AC4471B7447BADFE9B10B262C024</vt:lpwstr>
  </property>
</Properties>
</file>